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2C147" w14:textId="75468FD5" w:rsidR="00B542EB" w:rsidRDefault="00B542EB" w:rsidP="00B542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</w:t>
      </w:r>
      <w:r w:rsidR="00C8034B">
        <w:rPr>
          <w:rFonts w:ascii="Arial" w:hAnsi="Arial" w:cs="Arial"/>
          <w:b/>
          <w:noProof/>
          <w:sz w:val="24"/>
        </w:rPr>
        <w:t>3039</w:t>
      </w:r>
    </w:p>
    <w:p w14:paraId="164D9397" w14:textId="77777777" w:rsidR="00B542EB" w:rsidRDefault="00B542EB" w:rsidP="00B542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111C77F4" w14:textId="33A1EE89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F8644E" w:rsidR="00463675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772925" w:rsidRPr="00772925">
        <w:rPr>
          <w:color w:val="FF0000"/>
          <w:lang w:val="en-US"/>
        </w:rPr>
        <w:t>[Draft]</w:t>
      </w:r>
      <w:r w:rsidR="00772925">
        <w:rPr>
          <w:lang w:val="en-US"/>
        </w:rPr>
        <w:t xml:space="preserve"> </w:t>
      </w:r>
      <w:r w:rsidR="00B542EB">
        <w:rPr>
          <w:lang w:val="en-US"/>
        </w:rPr>
        <w:t xml:space="preserve">Reply </w:t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724601E1" w14:textId="144868DD" w:rsidR="006A3FC5" w:rsidRPr="006A3FC5" w:rsidRDefault="00BF4130" w:rsidP="006A3FC5">
      <w:pPr>
        <w:pStyle w:val="Title"/>
        <w:rPr>
          <w:lang w:val="en-US"/>
        </w:rPr>
      </w:pPr>
      <w:r>
        <w:rPr>
          <w:lang w:val="en-US"/>
        </w:rPr>
        <w:t>Response</w:t>
      </w:r>
      <w:r w:rsidR="006A3FC5">
        <w:rPr>
          <w:lang w:val="en-US"/>
        </w:rPr>
        <w:t xml:space="preserve"> to</w:t>
      </w:r>
      <w:r w:rsidR="006A3FC5" w:rsidRPr="00A351B7">
        <w:rPr>
          <w:lang w:val="en-US"/>
        </w:rPr>
        <w:t>:</w:t>
      </w:r>
      <w:r w:rsidR="006A3FC5" w:rsidRPr="00A351B7">
        <w:rPr>
          <w:lang w:val="en-US"/>
        </w:rPr>
        <w:tab/>
      </w:r>
      <w:r w:rsidR="006A3FC5">
        <w:rPr>
          <w:lang w:val="en-US"/>
        </w:rPr>
        <w:t xml:space="preserve"> </w:t>
      </w:r>
      <w:r w:rsidR="00FA69F8">
        <w:rPr>
          <w:lang w:val="en-US"/>
        </w:rPr>
        <w:t>(</w:t>
      </w:r>
      <w:r w:rsidR="00FA69F8" w:rsidRPr="006A3FC5">
        <w:rPr>
          <w:lang w:val="en-US"/>
        </w:rPr>
        <w:t>S2-2502811</w:t>
      </w:r>
      <w:r w:rsidR="00FA69F8">
        <w:rPr>
          <w:lang w:val="en-US"/>
        </w:rPr>
        <w:t>/</w:t>
      </w:r>
      <w:r w:rsidR="00FA69F8" w:rsidRPr="00FA69F8">
        <w:rPr>
          <w:lang w:val="en-US"/>
        </w:rPr>
        <w:t>C4-250554</w:t>
      </w:r>
      <w:r w:rsidR="00FA69F8">
        <w:rPr>
          <w:lang w:val="en-US"/>
        </w:rPr>
        <w:t xml:space="preserve">) </w:t>
      </w:r>
      <w:r w:rsidR="006A3FC5" w:rsidRPr="00BD43BA">
        <w:rPr>
          <w:lang w:val="en-US"/>
        </w:rPr>
        <w:t>LS on Ethernet MA PDU session using MPQUIC-E</w:t>
      </w:r>
      <w:r w:rsidR="00FA69F8">
        <w:rPr>
          <w:lang w:val="en-US"/>
        </w:rPr>
        <w:t xml:space="preserve"> steering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4BE81F9C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A351B7" w:rsidRPr="00BD43BA"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B2C811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772925" w:rsidRPr="008C10B5">
        <w:rPr>
          <w:b w:val="0"/>
          <w:color w:val="FF0000"/>
        </w:rPr>
        <w:t xml:space="preserve">Samsung (TO be </w:t>
      </w:r>
      <w:r w:rsidR="006A3FC5" w:rsidRPr="008C10B5">
        <w:rPr>
          <w:b w:val="0"/>
        </w:rPr>
        <w:t>SA2</w:t>
      </w:r>
      <w:r w:rsidR="00772925" w:rsidRPr="00772925">
        <w:rPr>
          <w:b w:val="0"/>
          <w:color w:val="FF0000"/>
        </w:rPr>
        <w:t>)</w:t>
      </w:r>
    </w:p>
    <w:p w14:paraId="6AF9910D" w14:textId="5595046D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6A3FC5">
        <w:rPr>
          <w:b w:val="0"/>
        </w:rPr>
        <w:t>CT4</w:t>
      </w:r>
    </w:p>
    <w:p w14:paraId="033E954A" w14:textId="7AF23FF6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  <w:r w:rsidR="00E12A97" w:rsidRPr="00E12A97">
        <w:rPr>
          <w:b w:val="0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7E748C49" w14:textId="65CAAA24" w:rsidR="00463675" w:rsidRPr="008C10B5" w:rsidRDefault="00463675" w:rsidP="008C10B5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694E76">
        <w:rPr>
          <w:bCs/>
          <w:lang w:val="fr-FR"/>
        </w:rPr>
        <w:t>Naman Gupta</w:t>
      </w:r>
      <w:r w:rsidRPr="000F4E43">
        <w:rPr>
          <w:bCs/>
        </w:rPr>
        <w:tab/>
      </w:r>
    </w:p>
    <w:p w14:paraId="5836C680" w14:textId="0D5AF451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694E76">
        <w:rPr>
          <w:bCs/>
          <w:color w:val="0000FF"/>
          <w:lang w:val="en-US"/>
        </w:rPr>
        <w:t>nmn</w:t>
      </w:r>
      <w:r w:rsidR="00A351B7" w:rsidRPr="00E12A97">
        <w:rPr>
          <w:bCs/>
          <w:color w:val="0000FF"/>
          <w:lang w:val="en-US"/>
        </w:rPr>
        <w:t>.</w:t>
      </w:r>
      <w:r w:rsidR="00694E76">
        <w:rPr>
          <w:bCs/>
          <w:color w:val="0000FF"/>
          <w:lang w:val="en-US"/>
        </w:rPr>
        <w:t>gupta</w:t>
      </w:r>
      <w:r w:rsidR="00A351B7" w:rsidRPr="00E12A97">
        <w:rPr>
          <w:bCs/>
          <w:color w:val="0000FF"/>
          <w:lang w:val="en-US"/>
        </w:rPr>
        <w:t>@</w:t>
      </w:r>
      <w:r w:rsidR="00694E76">
        <w:rPr>
          <w:bCs/>
          <w:color w:val="0000FF"/>
          <w:lang w:val="en-US"/>
        </w:rPr>
        <w:t>samsung</w:t>
      </w:r>
      <w:r w:rsidR="00A351B7" w:rsidRPr="00E12A97">
        <w:rPr>
          <w:bCs/>
          <w:color w:val="0000FF"/>
          <w:lang w:val="en-US"/>
        </w:rPr>
        <w:t>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61CE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6721">
        <w:t>CR &lt;</w:t>
      </w:r>
      <w:r w:rsidR="00BF4130" w:rsidRPr="00BF4130">
        <w:rPr>
          <w:color w:val="FF0000"/>
        </w:rPr>
        <w:t>S2-250xxxx</w:t>
      </w:r>
      <w:r w:rsidR="00006721" w:rsidRPr="00006721">
        <w:t>&gt;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5309B789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B9D6CD" w14:textId="0A61C2E1" w:rsidR="00772925" w:rsidRPr="00772925" w:rsidRDefault="0077292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72925">
        <w:rPr>
          <w:rFonts w:ascii="Arial" w:hAnsi="Arial" w:cs="Arial"/>
          <w:lang w:val="en-US"/>
        </w:rPr>
        <w:t>SA2 would like to thank CT4 for the LS on Ethernet MA PDU session using MPQUIC-E steering</w:t>
      </w:r>
      <w:r w:rsidR="008B0A74">
        <w:rPr>
          <w:rFonts w:ascii="Arial" w:hAnsi="Arial" w:cs="Arial"/>
          <w:lang w:val="en-US"/>
        </w:rPr>
        <w:t xml:space="preserve"> and providing their input on this issue</w:t>
      </w:r>
      <w:r w:rsidR="00883C23">
        <w:rPr>
          <w:rFonts w:ascii="Arial" w:hAnsi="Arial" w:cs="Arial"/>
          <w:lang w:val="en-US"/>
        </w:rPr>
        <w:t>.</w:t>
      </w:r>
    </w:p>
    <w:p w14:paraId="677998C6" w14:textId="77777777" w:rsidR="00772925" w:rsidRDefault="0077292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ECC544C" w14:textId="17F10E2F" w:rsidR="00AE3220" w:rsidRPr="008B0A74" w:rsidRDefault="00034AE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  <w:r w:rsidRPr="008B0A74">
        <w:rPr>
          <w:rFonts w:ascii="Arial" w:hAnsi="Arial" w:cs="Arial"/>
          <w:b/>
          <w:lang w:val="en-US"/>
        </w:rPr>
        <w:t xml:space="preserve">For Question 1 CT4 asked: </w:t>
      </w:r>
    </w:p>
    <w:p w14:paraId="550A1E81" w14:textId="68ED80CE" w:rsidR="001E6549" w:rsidRDefault="00034AEF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>
        <w:rPr>
          <w:rFonts w:ascii="Arial" w:hAnsi="Arial" w:cs="Arial"/>
        </w:rPr>
        <w:br/>
      </w:r>
      <w:r w:rsidR="005B6176" w:rsidRPr="00034AEF">
        <w:rPr>
          <w:rFonts w:ascii="Arial" w:hAnsi="Arial" w:cs="Arial"/>
          <w:i/>
        </w:rPr>
        <w:t xml:space="preserve">CT4 observes that SA2 has not defined any specific </w:t>
      </w:r>
      <w:r w:rsidR="00AE3220" w:rsidRPr="00034AEF">
        <w:rPr>
          <w:rFonts w:ascii="Arial" w:hAnsi="Arial" w:cs="Arial"/>
          <w:i/>
        </w:rPr>
        <w:t>requirement</w:t>
      </w:r>
      <w:r w:rsidR="005B6176" w:rsidRPr="00034AEF">
        <w:rPr>
          <w:rFonts w:ascii="Arial" w:hAnsi="Arial" w:cs="Arial"/>
          <w:i/>
        </w:rPr>
        <w:t xml:space="preserve"> about the handling of a </w:t>
      </w:r>
      <w:r w:rsidR="00AE3220" w:rsidRPr="00034AEF">
        <w:rPr>
          <w:rFonts w:ascii="Arial" w:hAnsi="Arial" w:cs="Arial"/>
          <w:i/>
        </w:rPr>
        <w:t>MA PDU session</w:t>
      </w:r>
      <w:r w:rsidR="005B6176" w:rsidRPr="00034AEF">
        <w:rPr>
          <w:rFonts w:ascii="Arial" w:hAnsi="Arial" w:cs="Arial"/>
          <w:i/>
        </w:rPr>
        <w:t xml:space="preserve"> using MPQUIC-E</w:t>
      </w:r>
      <w:r w:rsidR="00AE3220" w:rsidRPr="00034AEF">
        <w:rPr>
          <w:rFonts w:ascii="Arial" w:hAnsi="Arial" w:cs="Arial"/>
          <w:i/>
        </w:rPr>
        <w:t xml:space="preserve"> </w:t>
      </w:r>
      <w:r w:rsidR="005B6176" w:rsidRPr="00034AEF">
        <w:rPr>
          <w:rFonts w:ascii="Arial" w:hAnsi="Arial" w:cs="Arial"/>
          <w:i/>
        </w:rPr>
        <w:t xml:space="preserve">with a 3GPP access leg in EPS, e.g. upon the establishment of a 3GPP access leg in EPS (when a non-3GPP access leg has been </w:t>
      </w:r>
      <w:r w:rsidR="005B6176" w:rsidRPr="008C10B5">
        <w:rPr>
          <w:rFonts w:ascii="Arial" w:hAnsi="Arial" w:cs="Arial"/>
          <w:i/>
        </w:rPr>
        <w:t>established in 5GC) or upon a handover of the 3GPP access leg of a MA PDU session from 5GS to EPS.</w:t>
      </w:r>
      <w:r w:rsidR="001E6549" w:rsidRPr="008C10B5">
        <w:rPr>
          <w:rFonts w:ascii="Arial" w:hAnsi="Arial" w:cs="Arial"/>
          <w:i/>
        </w:rPr>
        <w:t xml:space="preserve"> </w:t>
      </w:r>
      <w:r w:rsidR="00393414" w:rsidRPr="008C10B5">
        <w:rPr>
          <w:rFonts w:ascii="Arial" w:hAnsi="Arial" w:cs="Arial"/>
          <w:i/>
        </w:rPr>
        <w:t>Note that</w:t>
      </w:r>
      <w:r w:rsidR="00FF420B" w:rsidRPr="008C10B5">
        <w:rPr>
          <w:rFonts w:ascii="Arial" w:hAnsi="Arial" w:cs="Arial"/>
          <w:i/>
        </w:rPr>
        <w:t xml:space="preserve"> TS 36.413 defines an Ethernet Type IE to enable the eNB to perform header compression appropriately.</w:t>
      </w:r>
    </w:p>
    <w:p w14:paraId="5F3B56EE" w14:textId="18AAD34F" w:rsidR="00AE3220" w:rsidRPr="00034AEF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</w:p>
    <w:p w14:paraId="739019F9" w14:textId="00A77852" w:rsidR="005B6176" w:rsidRPr="00034AEF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i/>
          <w:lang w:val="en-US"/>
        </w:rPr>
      </w:pPr>
      <w:r w:rsidRPr="00034AEF">
        <w:rPr>
          <w:rFonts w:ascii="Arial" w:hAnsi="Arial" w:cs="Arial"/>
          <w:b/>
          <w:bCs/>
          <w:i/>
          <w:lang w:val="en-US"/>
        </w:rPr>
        <w:t xml:space="preserve">Q1: </w:t>
      </w:r>
      <w:r w:rsidR="004B1231" w:rsidRPr="00034AEF">
        <w:rPr>
          <w:rFonts w:ascii="Arial" w:hAnsi="Arial" w:cs="Arial"/>
          <w:b/>
          <w:bCs/>
          <w:i/>
          <w:lang w:val="en-US"/>
        </w:rPr>
        <w:t>Can SA2 clarify the handling of MA PDU sessions using MPQUIC-E with a 3GPP access leg in EPS</w:t>
      </w:r>
      <w:r w:rsidR="00EC3E9E" w:rsidRPr="00034AEF">
        <w:rPr>
          <w:rFonts w:ascii="Arial" w:hAnsi="Arial" w:cs="Arial"/>
          <w:b/>
          <w:bCs/>
          <w:i/>
          <w:lang w:val="en-US"/>
        </w:rPr>
        <w:t xml:space="preserve"> with respect to the PDN connection type to be signalled to the eNB</w:t>
      </w:r>
      <w:r w:rsidR="004B1231" w:rsidRPr="00034AEF">
        <w:rPr>
          <w:rFonts w:ascii="Arial" w:hAnsi="Arial" w:cs="Arial"/>
          <w:b/>
          <w:bCs/>
          <w:i/>
          <w:lang w:val="en-US"/>
        </w:rPr>
        <w:t>?</w:t>
      </w:r>
    </w:p>
    <w:p w14:paraId="4C47B172" w14:textId="77777777" w:rsidR="00333640" w:rsidRDefault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</w:p>
    <w:p w14:paraId="539AC54E" w14:textId="7DEB707F" w:rsidR="005B6176" w:rsidRPr="00C931F0" w:rsidRDefault="00034AE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  <w:r w:rsidRPr="00C931F0">
        <w:rPr>
          <w:rFonts w:ascii="Arial" w:hAnsi="Arial" w:cs="Arial"/>
          <w:b/>
          <w:lang w:val="en-US"/>
        </w:rPr>
        <w:t xml:space="preserve">SA2’s </w:t>
      </w:r>
      <w:r w:rsidR="004037F5" w:rsidRPr="00C931F0">
        <w:rPr>
          <w:rFonts w:ascii="Arial" w:hAnsi="Arial" w:cs="Arial"/>
          <w:b/>
          <w:lang w:val="en-US"/>
        </w:rPr>
        <w:t>answer:</w:t>
      </w:r>
      <w:r w:rsidR="00A37334" w:rsidRPr="00C931F0">
        <w:rPr>
          <w:rFonts w:ascii="Arial" w:hAnsi="Arial" w:cs="Arial"/>
          <w:b/>
          <w:lang w:val="en-US"/>
        </w:rPr>
        <w:t xml:space="preserve"> </w:t>
      </w:r>
    </w:p>
    <w:p w14:paraId="5E0B762A" w14:textId="005A7823" w:rsidR="004037F5" w:rsidRDefault="00333640" w:rsidP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SA2 is currently </w:t>
      </w:r>
      <w:r w:rsidR="000125D3">
        <w:rPr>
          <w:rFonts w:ascii="Arial" w:hAnsi="Arial" w:cs="Arial"/>
          <w:color w:val="000000"/>
          <w:shd w:val="clear" w:color="auto" w:fill="FFFFFF"/>
        </w:rPr>
        <w:t xml:space="preserve">discussing </w:t>
      </w:r>
      <w:r w:rsidR="000125D3" w:rsidRPr="008B3AF6">
        <w:rPr>
          <w:rFonts w:ascii="Arial" w:hAnsi="Arial" w:cs="Arial"/>
          <w:color w:val="000000"/>
          <w:shd w:val="clear" w:color="auto" w:fill="FFFFFF"/>
        </w:rPr>
        <w:t xml:space="preserve">on the </w:t>
      </w:r>
      <w:r w:rsidRPr="008B3AF6">
        <w:rPr>
          <w:rFonts w:ascii="Arial" w:hAnsi="Arial" w:cs="Arial"/>
          <w:bCs/>
          <w:color w:val="000000"/>
          <w:shd w:val="clear" w:color="auto" w:fill="FFFFFF"/>
        </w:rPr>
        <w:t>possible</w:t>
      </w:r>
      <w:r w:rsidR="00513A4B">
        <w:rPr>
          <w:rFonts w:ascii="Arial" w:hAnsi="Arial" w:cs="Arial"/>
          <w:bCs/>
          <w:color w:val="000000"/>
          <w:shd w:val="clear" w:color="auto" w:fill="FFFFFF"/>
        </w:rPr>
        <w:t xml:space="preserve"> solutions to minimize</w:t>
      </w:r>
      <w:r w:rsidRPr="008B3AF6">
        <w:rPr>
          <w:rFonts w:ascii="Arial" w:hAnsi="Arial" w:cs="Arial"/>
          <w:bCs/>
          <w:color w:val="000000"/>
          <w:shd w:val="clear" w:color="auto" w:fill="FFFFFF"/>
        </w:rPr>
        <w:t xml:space="preserve"> EPS impacts</w:t>
      </w:r>
      <w:r>
        <w:rPr>
          <w:rFonts w:ascii="Arial" w:hAnsi="Arial" w:cs="Arial"/>
          <w:color w:val="000000"/>
          <w:shd w:val="clear" w:color="auto" w:fill="FFFFFF"/>
        </w:rPr>
        <w:t xml:space="preserve"> (more specifically impacts on MME) </w:t>
      </w:r>
      <w:r w:rsidR="00513A4B">
        <w:rPr>
          <w:rFonts w:ascii="Arial" w:hAnsi="Arial" w:cs="Arial"/>
          <w:color w:val="000000"/>
          <w:shd w:val="clear" w:color="auto" w:fill="FFFFFF"/>
        </w:rPr>
        <w:t xml:space="preserve">and need </w:t>
      </w:r>
      <w:r>
        <w:rPr>
          <w:rFonts w:ascii="Arial" w:hAnsi="Arial" w:cs="Arial"/>
          <w:color w:val="000000"/>
          <w:shd w:val="clear" w:color="auto" w:fill="FFFFFF"/>
        </w:rPr>
        <w:t xml:space="preserve">to decide whether interworking with EPS for MPQUIC-E can be supported or not. </w:t>
      </w:r>
    </w:p>
    <w:p w14:paraId="77F05C89" w14:textId="77777777" w:rsidR="00DB0816" w:rsidRDefault="00DB0816" w:rsidP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shd w:val="clear" w:color="auto" w:fill="FFFFFF"/>
        </w:rPr>
      </w:pPr>
    </w:p>
    <w:p w14:paraId="591F9179" w14:textId="358A2805" w:rsidR="00333640" w:rsidRDefault="00333640" w:rsidP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For </w:t>
      </w:r>
      <w:r w:rsidR="00C157D3">
        <w:rPr>
          <w:rFonts w:ascii="Arial" w:hAnsi="Arial" w:cs="Arial"/>
          <w:color w:val="000000"/>
          <w:shd w:val="clear" w:color="auto" w:fill="FFFFFF"/>
        </w:rPr>
        <w:t>example,</w:t>
      </w:r>
      <w:r>
        <w:rPr>
          <w:rFonts w:ascii="Arial" w:hAnsi="Arial" w:cs="Arial"/>
          <w:color w:val="000000"/>
          <w:shd w:val="clear" w:color="auto" w:fill="FFFFFF"/>
        </w:rPr>
        <w:t xml:space="preserve"> PDN connection establishment</w:t>
      </w:r>
      <w:r w:rsidR="00DB0816">
        <w:rPr>
          <w:rFonts w:ascii="Arial" w:hAnsi="Arial" w:cs="Arial"/>
          <w:color w:val="000000"/>
          <w:shd w:val="clear" w:color="auto" w:fill="FFFFFF"/>
        </w:rPr>
        <w:t xml:space="preserve"> in EPS</w:t>
      </w:r>
      <w:r w:rsidR="00C157D3">
        <w:rPr>
          <w:rFonts w:ascii="Arial" w:hAnsi="Arial" w:cs="Arial"/>
          <w:color w:val="000000"/>
          <w:shd w:val="clear" w:color="auto" w:fill="FFFFFF"/>
        </w:rPr>
        <w:t xml:space="preserve"> enabling MPQUIC-E</w:t>
      </w:r>
      <w:r w:rsidR="00DB0816">
        <w:rPr>
          <w:rFonts w:ascii="Arial" w:hAnsi="Arial" w:cs="Arial"/>
          <w:color w:val="000000"/>
          <w:shd w:val="clear" w:color="auto" w:fill="FFFFFF"/>
        </w:rPr>
        <w:t xml:space="preserve">, may require specific handling from the MME since PDN type is </w:t>
      </w:r>
      <w:r w:rsidR="00D1526F">
        <w:rPr>
          <w:rFonts w:ascii="Arial" w:hAnsi="Arial" w:cs="Arial"/>
          <w:color w:val="000000"/>
          <w:shd w:val="clear" w:color="auto" w:fill="FFFFFF"/>
        </w:rPr>
        <w:t>interpreted by the MME from the UE’</w:t>
      </w:r>
      <w:r w:rsidR="00FE5150">
        <w:rPr>
          <w:rFonts w:ascii="Arial" w:hAnsi="Arial" w:cs="Arial"/>
          <w:color w:val="000000"/>
          <w:shd w:val="clear" w:color="auto" w:fill="FFFFFF"/>
        </w:rPr>
        <w:t xml:space="preserve">s request </w:t>
      </w:r>
      <w:r w:rsidR="00296373">
        <w:rPr>
          <w:rFonts w:ascii="Arial" w:hAnsi="Arial" w:cs="Arial"/>
          <w:color w:val="000000"/>
          <w:shd w:val="clear" w:color="auto" w:fill="FFFFFF"/>
        </w:rPr>
        <w:t>(</w:t>
      </w:r>
      <w:r w:rsidR="00FE5150">
        <w:rPr>
          <w:rFonts w:ascii="Arial" w:hAnsi="Arial" w:cs="Arial"/>
          <w:color w:val="000000"/>
          <w:shd w:val="clear" w:color="auto" w:fill="FFFFFF"/>
        </w:rPr>
        <w:t>unlike the case in 5</w:t>
      </w:r>
      <w:r w:rsidR="00837FE6">
        <w:rPr>
          <w:rFonts w:ascii="Arial" w:hAnsi="Arial" w:cs="Arial"/>
          <w:color w:val="000000"/>
          <w:shd w:val="clear" w:color="auto" w:fill="FFFFFF"/>
        </w:rPr>
        <w:t xml:space="preserve">GC where AMF transparently forward the PDU </w:t>
      </w:r>
      <w:r w:rsidR="000125D3">
        <w:rPr>
          <w:rFonts w:ascii="Arial" w:hAnsi="Arial" w:cs="Arial"/>
          <w:color w:val="000000"/>
          <w:shd w:val="clear" w:color="auto" w:fill="FFFFFF"/>
        </w:rPr>
        <w:t>Session</w:t>
      </w:r>
      <w:r w:rsidR="00837FE6">
        <w:rPr>
          <w:rFonts w:ascii="Arial" w:hAnsi="Arial" w:cs="Arial"/>
          <w:color w:val="000000"/>
          <w:shd w:val="clear" w:color="auto" w:fill="FFFFFF"/>
        </w:rPr>
        <w:t xml:space="preserve"> type from SMF+PGW-C to AN</w:t>
      </w:r>
      <w:r w:rsidR="00296373">
        <w:rPr>
          <w:rFonts w:ascii="Arial" w:hAnsi="Arial" w:cs="Arial"/>
          <w:color w:val="000000"/>
          <w:shd w:val="clear" w:color="auto" w:fill="FFFFFF"/>
        </w:rPr>
        <w:t>)</w:t>
      </w:r>
      <w:r w:rsidR="00837FE6">
        <w:rPr>
          <w:rFonts w:ascii="Arial" w:hAnsi="Arial" w:cs="Arial"/>
          <w:color w:val="000000"/>
          <w:shd w:val="clear" w:color="auto" w:fill="FFFFFF"/>
        </w:rPr>
        <w:t>.</w:t>
      </w:r>
    </w:p>
    <w:p w14:paraId="6DEC358B" w14:textId="219502F9" w:rsidR="00837FE6" w:rsidRDefault="00837FE6" w:rsidP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While for cases like, handover </w:t>
      </w:r>
      <w:r w:rsidR="000125D3">
        <w:rPr>
          <w:rFonts w:ascii="Arial" w:hAnsi="Arial" w:cs="Arial"/>
          <w:color w:val="000000"/>
          <w:shd w:val="clear" w:color="auto" w:fill="FFFFFF"/>
        </w:rPr>
        <w:t xml:space="preserve">from 5GS to EPS with N26 interface, it might be possible to </w:t>
      </w:r>
      <w:r w:rsidR="00FE5150">
        <w:rPr>
          <w:rFonts w:ascii="Arial" w:hAnsi="Arial" w:cs="Arial"/>
          <w:color w:val="000000"/>
          <w:shd w:val="clear" w:color="auto" w:fill="FFFFFF"/>
        </w:rPr>
        <w:t>support</w:t>
      </w:r>
      <w:r w:rsidR="00C8034B">
        <w:rPr>
          <w:rFonts w:ascii="Arial" w:hAnsi="Arial" w:cs="Arial"/>
          <w:color w:val="000000"/>
          <w:shd w:val="clear" w:color="auto" w:fill="FFFFFF"/>
        </w:rPr>
        <w:t xml:space="preserve"> MPQUIC-E</w:t>
      </w:r>
      <w:r w:rsidR="00FE5150">
        <w:rPr>
          <w:rFonts w:ascii="Arial" w:hAnsi="Arial" w:cs="Arial"/>
          <w:color w:val="000000"/>
          <w:shd w:val="clear" w:color="auto" w:fill="FFFFFF"/>
        </w:rPr>
        <w:t xml:space="preserve"> with minimal impacts.</w:t>
      </w:r>
    </w:p>
    <w:p w14:paraId="68C3DBAE" w14:textId="77777777" w:rsidR="008B3AF6" w:rsidRDefault="008B3AF6" w:rsidP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shd w:val="clear" w:color="auto" w:fill="FFFFFF"/>
        </w:rPr>
      </w:pPr>
    </w:p>
    <w:p w14:paraId="6C9FD0D0" w14:textId="5398977C" w:rsidR="008B3AF6" w:rsidRDefault="008B3AF6" w:rsidP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SA2 would </w:t>
      </w:r>
      <w:r w:rsidR="00513A4B">
        <w:rPr>
          <w:rFonts w:ascii="Arial" w:hAnsi="Arial" w:cs="Arial"/>
          <w:color w:val="000000"/>
          <w:shd w:val="clear" w:color="auto" w:fill="FFFFFF"/>
        </w:rPr>
        <w:t>update</w:t>
      </w:r>
      <w:r>
        <w:rPr>
          <w:rFonts w:ascii="Arial" w:hAnsi="Arial" w:cs="Arial"/>
          <w:color w:val="000000"/>
          <w:shd w:val="clear" w:color="auto" w:fill="FFFFFF"/>
        </w:rPr>
        <w:t xml:space="preserve"> CT4</w:t>
      </w:r>
      <w:r w:rsidR="002711DE">
        <w:rPr>
          <w:rFonts w:ascii="Arial" w:hAnsi="Arial" w:cs="Arial"/>
          <w:color w:val="000000"/>
          <w:shd w:val="clear" w:color="auto" w:fill="FFFFFF"/>
        </w:rPr>
        <w:t xml:space="preserve">, </w:t>
      </w:r>
      <w:r>
        <w:rPr>
          <w:rFonts w:ascii="Arial" w:hAnsi="Arial" w:cs="Arial"/>
          <w:color w:val="000000"/>
          <w:shd w:val="clear" w:color="auto" w:fill="FFFFFF"/>
        </w:rPr>
        <w:t>once agreement in SA2 has been reached.</w:t>
      </w:r>
      <w:bookmarkStart w:id="0" w:name="_GoBack"/>
      <w:bookmarkEnd w:id="0"/>
    </w:p>
    <w:p w14:paraId="71AE633B" w14:textId="77777777" w:rsidR="00FE5150" w:rsidRDefault="00FE5150" w:rsidP="0033364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FF0000"/>
          <w:lang w:val="en-US"/>
        </w:rPr>
      </w:pPr>
    </w:p>
    <w:p w14:paraId="6BD6A4A5" w14:textId="77777777" w:rsidR="00990CF1" w:rsidRPr="00C931F0" w:rsidRDefault="00990CF1" w:rsidP="00990CF1">
      <w:pPr>
        <w:pStyle w:val="Header"/>
        <w:tabs>
          <w:tab w:val="clear" w:pos="4153"/>
          <w:tab w:val="clear" w:pos="8306"/>
        </w:tabs>
        <w:ind w:left="720" w:firstLine="720"/>
        <w:rPr>
          <w:rFonts w:ascii="Arial" w:hAnsi="Arial" w:cs="Arial"/>
          <w:color w:val="FF0000"/>
          <w:lang w:val="en-US"/>
        </w:rPr>
      </w:pPr>
    </w:p>
    <w:p w14:paraId="1966CD2D" w14:textId="2E764722" w:rsidR="004037F5" w:rsidRPr="008B0A74" w:rsidRDefault="004037F5" w:rsidP="004037F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  <w:r w:rsidRPr="008B0A74">
        <w:rPr>
          <w:rFonts w:ascii="Arial" w:hAnsi="Arial" w:cs="Arial"/>
          <w:b/>
          <w:lang w:val="en-US"/>
        </w:rPr>
        <w:t xml:space="preserve">For Question 2 CT4 asked: </w:t>
      </w:r>
    </w:p>
    <w:p w14:paraId="7F25FD5D" w14:textId="77777777" w:rsidR="00034AEF" w:rsidRDefault="00034AE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A1718BB" w14:textId="1CE39D67" w:rsidR="005B6176" w:rsidRPr="00034AEF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val="en-US"/>
        </w:rPr>
      </w:pPr>
      <w:r w:rsidRPr="00034AEF">
        <w:rPr>
          <w:rFonts w:ascii="Arial" w:hAnsi="Arial" w:cs="Arial"/>
          <w:i/>
          <w:lang w:val="en-US"/>
        </w:rPr>
        <w:lastRenderedPageBreak/>
        <w:t xml:space="preserve">Besides, HR PDU sessions and PDU sessions with an I-SMF can support ATSSS. Per existing specifications, the V/I-SMF transfers ATSSS rules from the anchor SMF to the UE transparently (see ATSSS container in </w:t>
      </w:r>
      <w:r w:rsidRPr="00034AEF">
        <w:rPr>
          <w:rFonts w:ascii="Arial" w:hAnsi="Arial" w:cs="Arial"/>
          <w:i/>
        </w:rPr>
        <w:t>Table 6.1.6.4.4-2 of TS 29.502</w:t>
      </w:r>
      <w:r w:rsidRPr="00034AEF">
        <w:rPr>
          <w:rFonts w:ascii="Arial" w:hAnsi="Arial" w:cs="Arial"/>
          <w:i/>
          <w:lang w:val="en-US"/>
        </w:rPr>
        <w:t>). Therefore, to support the quoted requirements</w:t>
      </w:r>
      <w:r w:rsidR="00BD43BA" w:rsidRPr="00034AEF">
        <w:rPr>
          <w:rFonts w:ascii="Arial" w:hAnsi="Arial" w:cs="Arial"/>
          <w:i/>
          <w:lang w:val="en-US"/>
        </w:rPr>
        <w:t xml:space="preserve"> for a HR PDU session or a PDU session with I-SMF</w:t>
      </w:r>
      <w:r w:rsidRPr="00034AEF">
        <w:rPr>
          <w:rFonts w:ascii="Arial" w:hAnsi="Arial" w:cs="Arial"/>
          <w:i/>
          <w:lang w:val="en-US"/>
        </w:rPr>
        <w:t xml:space="preserve">, CT4 assumes that the </w:t>
      </w:r>
      <w:r w:rsidR="00BD43BA" w:rsidRPr="00034AEF">
        <w:rPr>
          <w:rFonts w:ascii="Arial" w:hAnsi="Arial" w:cs="Arial"/>
          <w:i/>
          <w:lang w:val="en-US"/>
        </w:rPr>
        <w:t>(H)</w:t>
      </w:r>
      <w:r w:rsidRPr="00034AEF">
        <w:rPr>
          <w:rFonts w:ascii="Arial" w:hAnsi="Arial" w:cs="Arial"/>
          <w:i/>
          <w:lang w:val="en-US"/>
        </w:rPr>
        <w:t>SMF shall newly signal to the V/I-SMF that the Ethernet PDU session uses an IPv4 or IPv6 transport</w:t>
      </w:r>
      <w:r w:rsidR="00BD43BA" w:rsidRPr="00034AEF">
        <w:rPr>
          <w:rFonts w:ascii="Arial" w:hAnsi="Arial" w:cs="Arial"/>
          <w:i/>
          <w:lang w:val="en-US"/>
        </w:rPr>
        <w:t xml:space="preserve"> (when using MPQUIC-E)</w:t>
      </w:r>
      <w:r w:rsidRPr="00034AEF">
        <w:rPr>
          <w:rFonts w:ascii="Arial" w:hAnsi="Arial" w:cs="Arial"/>
          <w:i/>
          <w:lang w:val="en-US"/>
        </w:rPr>
        <w:t xml:space="preserve"> and that using this new IE, the V/I-SMF shall signal the PDU session type as "IPv4" or "IPv6" in N2 signaling to the NG-RAN.</w:t>
      </w:r>
    </w:p>
    <w:p w14:paraId="4AEA7281" w14:textId="77777777" w:rsidR="00A351B7" w:rsidRPr="00034AEF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val="en-US"/>
        </w:rPr>
      </w:pPr>
    </w:p>
    <w:p w14:paraId="7ACDBFC0" w14:textId="1ACB96AB" w:rsidR="00AE3220" w:rsidRPr="00034AEF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i/>
          <w:lang w:val="en-US"/>
        </w:rPr>
      </w:pPr>
      <w:r w:rsidRPr="00034AEF">
        <w:rPr>
          <w:rFonts w:ascii="Arial" w:hAnsi="Arial" w:cs="Arial"/>
          <w:b/>
          <w:bCs/>
          <w:i/>
          <w:lang w:val="en-US"/>
        </w:rPr>
        <w:t xml:space="preserve">Q2: </w:t>
      </w:r>
      <w:r w:rsidR="00BD43BA" w:rsidRPr="00034AEF">
        <w:rPr>
          <w:rFonts w:ascii="Arial" w:hAnsi="Arial" w:cs="Arial"/>
          <w:b/>
          <w:bCs/>
          <w:i/>
          <w:lang w:val="en-US"/>
        </w:rPr>
        <w:t xml:space="preserve">Can SA2 </w:t>
      </w:r>
      <w:r w:rsidR="00794F8D" w:rsidRPr="00034AEF">
        <w:rPr>
          <w:rFonts w:ascii="Arial" w:hAnsi="Arial" w:cs="Arial"/>
          <w:b/>
          <w:bCs/>
          <w:i/>
          <w:lang w:val="en-US"/>
        </w:rPr>
        <w:t xml:space="preserve">confirm CT4 assumption regarding </w:t>
      </w:r>
      <w:r w:rsidR="00BD43BA" w:rsidRPr="00034AEF">
        <w:rPr>
          <w:rFonts w:ascii="Arial" w:hAnsi="Arial" w:cs="Arial"/>
          <w:b/>
          <w:bCs/>
          <w:i/>
          <w:lang w:val="en-US"/>
        </w:rPr>
        <w:t>the handling of MA PDU sessions using MPQUIC-E for HR PDU sessions and PDU sessions with an I-SMF.</w:t>
      </w:r>
    </w:p>
    <w:p w14:paraId="0F5FD5DF" w14:textId="0C52EFA5" w:rsidR="005D7849" w:rsidRPr="00BD43BA" w:rsidRDefault="005D7849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E8DC3BF" w14:textId="77777777" w:rsidR="00990CF1" w:rsidRDefault="004037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C931F0">
        <w:rPr>
          <w:rFonts w:ascii="Arial" w:hAnsi="Arial" w:cs="Arial"/>
          <w:b/>
          <w:lang w:val="en-US"/>
        </w:rPr>
        <w:t xml:space="preserve">SA2’s </w:t>
      </w:r>
      <w:r w:rsidR="00416A15" w:rsidRPr="00C931F0">
        <w:rPr>
          <w:rFonts w:ascii="Arial" w:hAnsi="Arial" w:cs="Arial"/>
          <w:b/>
          <w:lang w:val="en-US"/>
        </w:rPr>
        <w:t>Answer</w:t>
      </w:r>
      <w:r w:rsidR="007C3B3A">
        <w:rPr>
          <w:rFonts w:ascii="Arial" w:hAnsi="Arial" w:cs="Arial"/>
          <w:lang w:val="en-US"/>
        </w:rPr>
        <w:t xml:space="preserve">: </w:t>
      </w:r>
    </w:p>
    <w:p w14:paraId="1470BBE9" w14:textId="1E536DDF" w:rsidR="00A351B7" w:rsidRDefault="007C3B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would</w:t>
      </w:r>
      <w:r w:rsidR="00034AEF">
        <w:rPr>
          <w:rFonts w:ascii="Arial" w:hAnsi="Arial" w:cs="Arial"/>
          <w:lang w:val="en-US"/>
        </w:rPr>
        <w:t xml:space="preserve"> first</w:t>
      </w:r>
      <w:r>
        <w:rPr>
          <w:rFonts w:ascii="Arial" w:hAnsi="Arial" w:cs="Arial"/>
          <w:lang w:val="en-US"/>
        </w:rPr>
        <w:t xml:space="preserve"> like to clarify that as per </w:t>
      </w:r>
      <w:r w:rsidR="00416A15">
        <w:rPr>
          <w:rFonts w:ascii="Arial" w:hAnsi="Arial" w:cs="Arial"/>
          <w:lang w:val="en-US"/>
        </w:rPr>
        <w:t xml:space="preserve">TS 23.501 ATSSS is not supported for PDU Sessions with I-SMF and neither for </w:t>
      </w:r>
      <w:r w:rsidR="00694E76">
        <w:rPr>
          <w:rFonts w:ascii="Arial" w:hAnsi="Arial" w:cs="Arial"/>
          <w:lang w:val="en-US"/>
        </w:rPr>
        <w:t>ULCL/BP scenarios</w:t>
      </w:r>
      <w:r w:rsidR="001A5FFC">
        <w:rPr>
          <w:rFonts w:ascii="Arial" w:hAnsi="Arial" w:cs="Arial"/>
          <w:lang w:val="en-US"/>
        </w:rPr>
        <w:t xml:space="preserve">. </w:t>
      </w:r>
    </w:p>
    <w:p w14:paraId="01AAD41D" w14:textId="77777777" w:rsidR="009D3613" w:rsidRDefault="009D361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56770F0" w14:textId="7D797B75" w:rsidR="008257E2" w:rsidRDefault="0054134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per c</w:t>
      </w:r>
      <w:r w:rsidR="009D3613">
        <w:rPr>
          <w:rFonts w:ascii="Arial" w:hAnsi="Arial" w:cs="Arial"/>
          <w:lang w:val="en-US"/>
        </w:rPr>
        <w:t xml:space="preserve">lause </w:t>
      </w:r>
      <w:r>
        <w:rPr>
          <w:rFonts w:ascii="Arial" w:hAnsi="Arial" w:cs="Arial"/>
          <w:lang w:val="en-US"/>
        </w:rPr>
        <w:t xml:space="preserve">5.32.2.1 </w:t>
      </w:r>
      <w:r w:rsidR="009D3613">
        <w:rPr>
          <w:rFonts w:ascii="Arial" w:hAnsi="Arial" w:cs="Arial"/>
          <w:lang w:val="en-US"/>
        </w:rPr>
        <w:t xml:space="preserve">of TS 23.501: </w:t>
      </w:r>
    </w:p>
    <w:p w14:paraId="0FFF0CCD" w14:textId="77777777" w:rsidR="009D3613" w:rsidRPr="0033728C" w:rsidRDefault="009D361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32A6416" w14:textId="4CCD7D99" w:rsidR="008257E2" w:rsidRPr="009D3613" w:rsidRDefault="008257E2" w:rsidP="0095457E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sz w:val="18"/>
          <w:shd w:val="clear" w:color="auto" w:fill="FFFFFF"/>
        </w:rPr>
      </w:pPr>
      <w:r w:rsidRPr="009D3613">
        <w:rPr>
          <w:rFonts w:ascii="Arial" w:hAnsi="Arial" w:cs="Arial"/>
          <w:i/>
          <w:sz w:val="18"/>
          <w:shd w:val="clear" w:color="auto" w:fill="FFFFFF"/>
        </w:rPr>
        <w:t>In this Release of the specification, a MA PDU Session using IPv6 multi-homing (see </w:t>
      </w:r>
      <w:hyperlink r:id="rId8" w:anchor="e-5-6-4-3" w:history="1">
        <w:r w:rsidRPr="009D3613">
          <w:rPr>
            <w:rStyle w:val="Hyperlink"/>
            <w:rFonts w:ascii="Arial" w:hAnsi="Arial" w:cs="Arial"/>
            <w:bCs/>
            <w:i/>
            <w:color w:val="auto"/>
            <w:sz w:val="18"/>
            <w:u w:val="none"/>
          </w:rPr>
          <w:t>clause 5.6.4.3</w:t>
        </w:r>
      </w:hyperlink>
      <w:r w:rsidRPr="009D3613">
        <w:rPr>
          <w:rFonts w:ascii="Arial" w:hAnsi="Arial" w:cs="Arial"/>
          <w:i/>
          <w:sz w:val="18"/>
          <w:shd w:val="clear" w:color="auto" w:fill="FFFFFF"/>
        </w:rPr>
        <w:t>) or UL Classifier (see </w:t>
      </w:r>
      <w:hyperlink r:id="rId9" w:anchor="e-5-6-4-2" w:history="1">
        <w:r w:rsidRPr="009D3613">
          <w:rPr>
            <w:rStyle w:val="Hyperlink"/>
            <w:rFonts w:ascii="Arial" w:hAnsi="Arial" w:cs="Arial"/>
            <w:bCs/>
            <w:i/>
            <w:color w:val="auto"/>
            <w:sz w:val="18"/>
            <w:u w:val="none"/>
          </w:rPr>
          <w:t>clause 5.6.4.2</w:t>
        </w:r>
      </w:hyperlink>
      <w:r w:rsidRPr="009D3613">
        <w:rPr>
          <w:rFonts w:ascii="Arial" w:hAnsi="Arial" w:cs="Arial"/>
          <w:i/>
          <w:sz w:val="18"/>
          <w:shd w:val="clear" w:color="auto" w:fill="FFFFFF"/>
        </w:rPr>
        <w:t>) is not specified.</w:t>
      </w:r>
    </w:p>
    <w:p w14:paraId="025831D9" w14:textId="77777777" w:rsidR="008257E2" w:rsidRPr="009D3613" w:rsidRDefault="008257E2" w:rsidP="0095457E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sz w:val="18"/>
          <w:lang w:val="en-US"/>
        </w:rPr>
      </w:pPr>
    </w:p>
    <w:p w14:paraId="097E7980" w14:textId="6AF924DF" w:rsidR="00416A15" w:rsidRPr="009D3613" w:rsidRDefault="008257E2" w:rsidP="0095457E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sz w:val="18"/>
          <w:lang w:val="en-US"/>
        </w:rPr>
      </w:pPr>
      <w:r w:rsidRPr="009D3613">
        <w:rPr>
          <w:rFonts w:ascii="Arial" w:hAnsi="Arial" w:cs="Arial"/>
          <w:i/>
          <w:color w:val="0A0E0F"/>
          <w:sz w:val="18"/>
          <w:shd w:val="clear" w:color="auto" w:fill="FFFFFF"/>
        </w:rPr>
        <w:t>In this Release of the specification, support for ATSSS assumes SMF Service Areas covering the whole PLMN or that a MA PDU Session is released over both accesses when the UE moves out of the SMF Service Area.</w:t>
      </w:r>
    </w:p>
    <w:p w14:paraId="4A87553C" w14:textId="44DDC1A1" w:rsidR="00416A15" w:rsidRDefault="00416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A5A075F" w14:textId="5FFD6DDE" w:rsidR="00416A15" w:rsidRDefault="0095457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case of </w:t>
      </w:r>
      <w:r w:rsidR="00EA39E5">
        <w:rPr>
          <w:rFonts w:ascii="Arial" w:hAnsi="Arial" w:cs="Arial"/>
          <w:lang w:val="en-US"/>
        </w:rPr>
        <w:t>Home routed roaming, in order to avoid impact on the</w:t>
      </w:r>
      <w:r w:rsidR="00FA3C41">
        <w:rPr>
          <w:rFonts w:ascii="Arial" w:hAnsi="Arial" w:cs="Arial"/>
          <w:lang w:val="en-US"/>
        </w:rPr>
        <w:t xml:space="preserve"> VPLMNs</w:t>
      </w:r>
      <w:r w:rsidR="00EA39E5">
        <w:rPr>
          <w:rFonts w:ascii="Arial" w:hAnsi="Arial" w:cs="Arial"/>
          <w:lang w:val="en-US"/>
        </w:rPr>
        <w:t xml:space="preserve">, SA2 </w:t>
      </w:r>
      <w:r w:rsidR="006811AA">
        <w:rPr>
          <w:rFonts w:ascii="Arial" w:hAnsi="Arial" w:cs="Arial"/>
          <w:lang w:val="en-US"/>
        </w:rPr>
        <w:t>suggest</w:t>
      </w:r>
      <w:r w:rsidR="003625A9">
        <w:rPr>
          <w:rFonts w:ascii="Arial" w:hAnsi="Arial" w:cs="Arial"/>
          <w:lang w:val="en-US"/>
        </w:rPr>
        <w:t>s</w:t>
      </w:r>
      <w:r w:rsidR="006811AA">
        <w:rPr>
          <w:rFonts w:ascii="Arial" w:hAnsi="Arial" w:cs="Arial"/>
          <w:lang w:val="en-US"/>
        </w:rPr>
        <w:t xml:space="preserve"> to re-u</w:t>
      </w:r>
      <w:r w:rsidR="007051F5">
        <w:rPr>
          <w:rFonts w:ascii="Arial" w:hAnsi="Arial" w:cs="Arial"/>
          <w:lang w:val="en-US"/>
        </w:rPr>
        <w:t>se Selected PDU Session type</w:t>
      </w:r>
      <w:r w:rsidR="003A7421">
        <w:rPr>
          <w:rFonts w:ascii="Arial" w:hAnsi="Arial" w:cs="Arial"/>
          <w:lang w:val="en-US"/>
        </w:rPr>
        <w:t xml:space="preserve"> IE sent from H-SMF to V-SMF, if possible</w:t>
      </w:r>
      <w:r w:rsidR="00815F1B">
        <w:rPr>
          <w:rFonts w:ascii="Arial" w:hAnsi="Arial" w:cs="Arial"/>
          <w:lang w:val="en-US"/>
        </w:rPr>
        <w:t>, that can be set appropriately by the H-SMF,</w:t>
      </w:r>
      <w:r w:rsidR="007051F5">
        <w:rPr>
          <w:rFonts w:ascii="Arial" w:hAnsi="Arial" w:cs="Arial"/>
          <w:lang w:val="en-US"/>
        </w:rPr>
        <w:t xml:space="preserve"> so that </w:t>
      </w:r>
      <w:r w:rsidR="00E802D9">
        <w:rPr>
          <w:rFonts w:ascii="Arial" w:hAnsi="Arial" w:cs="Arial"/>
          <w:lang w:val="en-US"/>
        </w:rPr>
        <w:t>V-SMF sets the corresponding PDU Session type in the N2 SM information to (R)AN.</w:t>
      </w:r>
    </w:p>
    <w:p w14:paraId="1F4A371D" w14:textId="77777777" w:rsidR="003625A9" w:rsidRDefault="003625A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C89BC31" w14:textId="5CEBDE3A" w:rsidR="00E802D9" w:rsidRDefault="006252C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for the </w:t>
      </w:r>
      <w:r w:rsidR="00E802D9">
        <w:rPr>
          <w:rFonts w:ascii="Arial" w:hAnsi="Arial" w:cs="Arial"/>
          <w:lang w:val="en-US"/>
        </w:rPr>
        <w:t>UE</w:t>
      </w:r>
      <w:r>
        <w:rPr>
          <w:rFonts w:ascii="Arial" w:hAnsi="Arial" w:cs="Arial"/>
          <w:lang w:val="en-US"/>
        </w:rPr>
        <w:t xml:space="preserve">, the </w:t>
      </w:r>
      <w:r w:rsidR="003447F2">
        <w:rPr>
          <w:rFonts w:ascii="Arial" w:hAnsi="Arial" w:cs="Arial"/>
          <w:lang w:val="en-US"/>
        </w:rPr>
        <w:t xml:space="preserve">Selected </w:t>
      </w:r>
      <w:r>
        <w:rPr>
          <w:rFonts w:ascii="Arial" w:hAnsi="Arial" w:cs="Arial"/>
          <w:lang w:val="en-US"/>
        </w:rPr>
        <w:t>PDU Session type received</w:t>
      </w:r>
      <w:r w:rsidR="00E802D9">
        <w:rPr>
          <w:rFonts w:ascii="Arial" w:hAnsi="Arial" w:cs="Arial"/>
          <w:lang w:val="en-US"/>
        </w:rPr>
        <w:t xml:space="preserve"> </w:t>
      </w:r>
      <w:r w:rsidR="00B618F9">
        <w:rPr>
          <w:rFonts w:ascii="Arial" w:hAnsi="Arial" w:cs="Arial"/>
          <w:lang w:val="en-US"/>
        </w:rPr>
        <w:t>in the NAS message would then also be IP (IPv4, or IPv6 or I</w:t>
      </w:r>
      <w:r w:rsidR="00F21F0E">
        <w:rPr>
          <w:rFonts w:ascii="Arial" w:hAnsi="Arial" w:cs="Arial"/>
          <w:lang w:val="en-US"/>
        </w:rPr>
        <w:t>Pv4v6), for which UE can internally store</w:t>
      </w:r>
      <w:r w:rsidR="00DA2E7C">
        <w:rPr>
          <w:rFonts w:ascii="Arial" w:hAnsi="Arial" w:cs="Arial"/>
          <w:lang w:val="en-US"/>
        </w:rPr>
        <w:t>/consider</w:t>
      </w:r>
      <w:r w:rsidR="00F21F0E">
        <w:rPr>
          <w:rFonts w:ascii="Arial" w:hAnsi="Arial" w:cs="Arial"/>
          <w:lang w:val="en-US"/>
        </w:rPr>
        <w:t xml:space="preserve"> the PDU Session type as Ethernet for t</w:t>
      </w:r>
      <w:r w:rsidR="00C931F0">
        <w:rPr>
          <w:rFonts w:ascii="Arial" w:hAnsi="Arial" w:cs="Arial"/>
          <w:lang w:val="en-US"/>
        </w:rPr>
        <w:t>his PDU Session ID, based on checking the received ATSSS rules containing MPQUIC-E functionality.</w:t>
      </w:r>
    </w:p>
    <w:p w14:paraId="1E03F49F" w14:textId="01DDFEE8" w:rsidR="00C1750E" w:rsidRDefault="00C1750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C88AB2D" w14:textId="349C16D8" w:rsidR="00C1750E" w:rsidRDefault="00C1750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Above changes have been captured in the attached &lt;</w:t>
      </w:r>
      <w:r w:rsidR="002A1BEA">
        <w:rPr>
          <w:rFonts w:ascii="Arial" w:hAnsi="Arial" w:cs="Arial"/>
          <w:color w:val="FF0000"/>
          <w:lang w:val="en-US"/>
        </w:rPr>
        <w:t xml:space="preserve">CR </w:t>
      </w:r>
      <w:r w:rsidR="00BF4130" w:rsidRPr="00BF4130">
        <w:rPr>
          <w:rFonts w:ascii="Arial" w:hAnsi="Arial" w:cs="Arial"/>
          <w:color w:val="FF0000"/>
          <w:lang w:val="en-US"/>
        </w:rPr>
        <w:t>S2-250xxxx</w:t>
      </w:r>
      <w:r>
        <w:rPr>
          <w:rFonts w:ascii="Arial" w:hAnsi="Arial" w:cs="Arial"/>
          <w:lang w:val="en-US"/>
        </w:rPr>
        <w:t>&gt;.</w:t>
      </w:r>
    </w:p>
    <w:p w14:paraId="63202E29" w14:textId="6497BA93" w:rsidR="00416A15" w:rsidRDefault="00416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BDD97E2" w14:textId="77777777" w:rsidR="00416A15" w:rsidRPr="00BD43BA" w:rsidRDefault="00416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F6858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7849">
        <w:rPr>
          <w:rFonts w:ascii="Arial" w:hAnsi="Arial" w:cs="Arial"/>
          <w:b/>
        </w:rPr>
        <w:t>CT4</w:t>
      </w:r>
      <w:r w:rsidR="005D784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0740986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A69F8">
        <w:rPr>
          <w:rFonts w:ascii="Arial" w:hAnsi="Arial" w:cs="Arial"/>
        </w:rPr>
        <w:t>SA2</w:t>
      </w:r>
      <w:r w:rsidR="00FA69F8"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FA69F8">
        <w:rPr>
          <w:rFonts w:ascii="Arial" w:hAnsi="Arial" w:cs="Arial"/>
        </w:rPr>
        <w:t>CT4</w:t>
      </w:r>
      <w:r w:rsidR="00FA69F8" w:rsidRPr="00BD43BA">
        <w:rPr>
          <w:rFonts w:ascii="Arial" w:hAnsi="Arial" w:cs="Arial"/>
        </w:rPr>
        <w:t xml:space="preserve"> </w:t>
      </w:r>
      <w:r w:rsidRPr="00BD43BA">
        <w:rPr>
          <w:rFonts w:ascii="Arial" w:hAnsi="Arial" w:cs="Arial"/>
        </w:rPr>
        <w:t xml:space="preserve">group to </w:t>
      </w:r>
      <w:r w:rsidR="00FA69F8">
        <w:rPr>
          <w:rFonts w:ascii="Arial" w:hAnsi="Arial" w:cs="Arial"/>
        </w:rPr>
        <w:t>take the above into consideration</w:t>
      </w:r>
      <w:r w:rsidR="007051F5">
        <w:rPr>
          <w:rFonts w:ascii="Arial" w:hAnsi="Arial" w:cs="Arial"/>
        </w:rPr>
        <w:t xml:space="preserve"> </w:t>
      </w:r>
      <w:r w:rsidR="00FA69F8">
        <w:rPr>
          <w:rFonts w:ascii="Arial" w:hAnsi="Arial" w:cs="Arial"/>
        </w:rPr>
        <w:t xml:space="preserve">and provide further clarifications </w:t>
      </w:r>
      <w:r w:rsidR="00815F1B">
        <w:rPr>
          <w:rFonts w:ascii="Arial" w:hAnsi="Arial" w:cs="Arial"/>
        </w:rPr>
        <w:t>if needed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2362E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E5E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03F44744" w:rsidR="004A645F" w:rsidRDefault="006E5E5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6781B702" w:rsidR="004A645F" w:rsidRDefault="00C1007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6E5E58" w:rsidRPr="005F2790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1D06E" w14:textId="77777777" w:rsidR="00C10073" w:rsidRDefault="00C10073">
      <w:r>
        <w:separator/>
      </w:r>
    </w:p>
  </w:endnote>
  <w:endnote w:type="continuationSeparator" w:id="0">
    <w:p w14:paraId="0915A264" w14:textId="77777777" w:rsidR="00C10073" w:rsidRDefault="00C1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0F23F" w14:textId="77777777" w:rsidR="00C10073" w:rsidRDefault="00C10073">
      <w:r>
        <w:separator/>
      </w:r>
    </w:p>
  </w:footnote>
  <w:footnote w:type="continuationSeparator" w:id="0">
    <w:p w14:paraId="0E889563" w14:textId="77777777" w:rsidR="00C10073" w:rsidRDefault="00C10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721"/>
    <w:rsid w:val="000125D3"/>
    <w:rsid w:val="000138DC"/>
    <w:rsid w:val="00020638"/>
    <w:rsid w:val="00027ACA"/>
    <w:rsid w:val="00034AEF"/>
    <w:rsid w:val="0004382C"/>
    <w:rsid w:val="00061460"/>
    <w:rsid w:val="000B1AA1"/>
    <w:rsid w:val="000D2104"/>
    <w:rsid w:val="000F4E43"/>
    <w:rsid w:val="00105899"/>
    <w:rsid w:val="00134859"/>
    <w:rsid w:val="00160824"/>
    <w:rsid w:val="001608BF"/>
    <w:rsid w:val="001734EB"/>
    <w:rsid w:val="001A4996"/>
    <w:rsid w:val="001A4AF7"/>
    <w:rsid w:val="001A5FFC"/>
    <w:rsid w:val="001E549D"/>
    <w:rsid w:val="001E6549"/>
    <w:rsid w:val="002711DE"/>
    <w:rsid w:val="00296373"/>
    <w:rsid w:val="002A1BEA"/>
    <w:rsid w:val="002A63C3"/>
    <w:rsid w:val="002C130F"/>
    <w:rsid w:val="002D6192"/>
    <w:rsid w:val="00304F14"/>
    <w:rsid w:val="00324107"/>
    <w:rsid w:val="00326B06"/>
    <w:rsid w:val="00333640"/>
    <w:rsid w:val="0033728C"/>
    <w:rsid w:val="003447F2"/>
    <w:rsid w:val="00347947"/>
    <w:rsid w:val="003625A9"/>
    <w:rsid w:val="003663C4"/>
    <w:rsid w:val="00367678"/>
    <w:rsid w:val="00373ADF"/>
    <w:rsid w:val="00382D05"/>
    <w:rsid w:val="003901E1"/>
    <w:rsid w:val="00392F85"/>
    <w:rsid w:val="00393414"/>
    <w:rsid w:val="003A7421"/>
    <w:rsid w:val="003C4197"/>
    <w:rsid w:val="003D454E"/>
    <w:rsid w:val="003D4F76"/>
    <w:rsid w:val="00401229"/>
    <w:rsid w:val="004037F5"/>
    <w:rsid w:val="00413196"/>
    <w:rsid w:val="00416A15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13A4B"/>
    <w:rsid w:val="00527D84"/>
    <w:rsid w:val="0054134E"/>
    <w:rsid w:val="00551CA0"/>
    <w:rsid w:val="005536F1"/>
    <w:rsid w:val="005777C3"/>
    <w:rsid w:val="00584B08"/>
    <w:rsid w:val="005B6176"/>
    <w:rsid w:val="005D7849"/>
    <w:rsid w:val="005E7FE0"/>
    <w:rsid w:val="0061085B"/>
    <w:rsid w:val="006252C2"/>
    <w:rsid w:val="00640D15"/>
    <w:rsid w:val="00654758"/>
    <w:rsid w:val="006811AA"/>
    <w:rsid w:val="0068420E"/>
    <w:rsid w:val="00687A0B"/>
    <w:rsid w:val="00694E76"/>
    <w:rsid w:val="006A3FC5"/>
    <w:rsid w:val="006C3DB5"/>
    <w:rsid w:val="006D0B09"/>
    <w:rsid w:val="006E17C7"/>
    <w:rsid w:val="006E5E58"/>
    <w:rsid w:val="007032C5"/>
    <w:rsid w:val="007051F5"/>
    <w:rsid w:val="007116E4"/>
    <w:rsid w:val="00726FC3"/>
    <w:rsid w:val="007544CA"/>
    <w:rsid w:val="007713F0"/>
    <w:rsid w:val="00772925"/>
    <w:rsid w:val="00773B82"/>
    <w:rsid w:val="0077485D"/>
    <w:rsid w:val="00794F8D"/>
    <w:rsid w:val="007C3B3A"/>
    <w:rsid w:val="00815F1B"/>
    <w:rsid w:val="008257E2"/>
    <w:rsid w:val="00837FE6"/>
    <w:rsid w:val="00847474"/>
    <w:rsid w:val="008701CA"/>
    <w:rsid w:val="00874160"/>
    <w:rsid w:val="00877E8B"/>
    <w:rsid w:val="00883C23"/>
    <w:rsid w:val="008857C7"/>
    <w:rsid w:val="0089666F"/>
    <w:rsid w:val="008A4073"/>
    <w:rsid w:val="008B0A74"/>
    <w:rsid w:val="008B3AF6"/>
    <w:rsid w:val="008C10B5"/>
    <w:rsid w:val="008C1168"/>
    <w:rsid w:val="008F5B13"/>
    <w:rsid w:val="0090241A"/>
    <w:rsid w:val="00912727"/>
    <w:rsid w:val="00923E7C"/>
    <w:rsid w:val="0095457E"/>
    <w:rsid w:val="00990CF1"/>
    <w:rsid w:val="009C0051"/>
    <w:rsid w:val="009D3613"/>
    <w:rsid w:val="009F6E85"/>
    <w:rsid w:val="00A351B7"/>
    <w:rsid w:val="00A37334"/>
    <w:rsid w:val="00A7348D"/>
    <w:rsid w:val="00AC2FEA"/>
    <w:rsid w:val="00AD51BB"/>
    <w:rsid w:val="00AE3220"/>
    <w:rsid w:val="00AE489C"/>
    <w:rsid w:val="00AE7BE7"/>
    <w:rsid w:val="00B144F4"/>
    <w:rsid w:val="00B40452"/>
    <w:rsid w:val="00B542EB"/>
    <w:rsid w:val="00B618F9"/>
    <w:rsid w:val="00B74BCE"/>
    <w:rsid w:val="00BB5493"/>
    <w:rsid w:val="00BB798C"/>
    <w:rsid w:val="00BD43BA"/>
    <w:rsid w:val="00BE3EC7"/>
    <w:rsid w:val="00BE5D0B"/>
    <w:rsid w:val="00BF2B28"/>
    <w:rsid w:val="00BF4130"/>
    <w:rsid w:val="00BF7EE2"/>
    <w:rsid w:val="00C10073"/>
    <w:rsid w:val="00C157D3"/>
    <w:rsid w:val="00C165D1"/>
    <w:rsid w:val="00C1750E"/>
    <w:rsid w:val="00C45034"/>
    <w:rsid w:val="00C5754F"/>
    <w:rsid w:val="00C6700A"/>
    <w:rsid w:val="00C76CA3"/>
    <w:rsid w:val="00C8034B"/>
    <w:rsid w:val="00C931F0"/>
    <w:rsid w:val="00CA2FB0"/>
    <w:rsid w:val="00D1526F"/>
    <w:rsid w:val="00D53018"/>
    <w:rsid w:val="00D676CD"/>
    <w:rsid w:val="00D909A8"/>
    <w:rsid w:val="00DA0B36"/>
    <w:rsid w:val="00DA2E7C"/>
    <w:rsid w:val="00DA5361"/>
    <w:rsid w:val="00DB0816"/>
    <w:rsid w:val="00DF263C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02D9"/>
    <w:rsid w:val="00E86FAD"/>
    <w:rsid w:val="00EA19B5"/>
    <w:rsid w:val="00EA39E5"/>
    <w:rsid w:val="00EA68B1"/>
    <w:rsid w:val="00EC3E9E"/>
    <w:rsid w:val="00F0649B"/>
    <w:rsid w:val="00F12248"/>
    <w:rsid w:val="00F16C83"/>
    <w:rsid w:val="00F20CD7"/>
    <w:rsid w:val="00F21F0E"/>
    <w:rsid w:val="00F9363A"/>
    <w:rsid w:val="00F970B2"/>
    <w:rsid w:val="00FA3C41"/>
    <w:rsid w:val="00FA69F8"/>
    <w:rsid w:val="00FA6EAB"/>
    <w:rsid w:val="00FA752E"/>
    <w:rsid w:val="00FE5150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customStyle="1" w:styleId="HeaderChar">
    <w:name w:val="Header Char"/>
    <w:link w:val="Header"/>
    <w:semiHidden/>
    <w:rsid w:val="004037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ch-invite.com/3m23/toc/tinv-3gpp-23-501_x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S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ech-invite.com/3m23/toc/tinv-3gpp-23-501_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Samsung_m</cp:lastModifiedBy>
  <cp:revision>3</cp:revision>
  <cp:lastPrinted>2002-04-23T07:10:00Z</cp:lastPrinted>
  <dcterms:created xsi:type="dcterms:W3CDTF">2025-03-28T17:27:00Z</dcterms:created>
  <dcterms:modified xsi:type="dcterms:W3CDTF">2025-03-28T20:31:00Z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FLCMData">
    <vt:lpwstr>956B50E2C23B1870290079A2C57FA1A0345659493F5F7CB48EFA50A26DC5E2D1C74DAC5ED08A1F19416C2DDCE73D2F2037A93B581C571A182B0386CD2ADD7468</vt:lpwstr>
  </property>
</Properties>
</file>